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hint="eastAsia"/>
        </w:rPr>
      </w:pPr>
      <w:bookmarkStart w:id="0" w:name="_GoBack"/>
      <w:bookmarkEnd w:id="0"/>
      <w:r>
        <w:pict>
          <v:rect id="_x0000_s1027" o:spid="_x0000_s1027" o:spt="1" style="position:absolute;left:0pt;margin-left:-66pt;margin-top:111pt;height:622.5pt;width:534.75pt;z-index:251661312;mso-width-relative:page;mso-height-relative:page;" filled="f" stroked="f" coordsize="21600,21600">
            <v:path/>
            <v:fill on="f" focussize="0,0"/>
            <v:stroke on="f"/>
            <v:imagedata o:title=""/>
            <o:lock v:ext="edit"/>
            <v:textbox>
              <w:txbxContent>
                <w:p>
                  <w:pPr>
                    <w:spacing w:line="240" w:lineRule="atLeast"/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</w:pPr>
                  <w:r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  <w:t>基本信息：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>姓    名：</w:t>
                  </w:r>
                  <w:r>
                    <w:rPr>
                      <w:rFonts w:ascii="Tahoma" w:hAnsi="Tahoma" w:eastAsia="楷体_GB2312" w:cs="Tahoma"/>
                      <w:b/>
                      <w:color w:val="000000" w:themeColor="text1"/>
                      <w:szCs w:val="21"/>
                    </w:rPr>
                    <w:t xml:space="preserve">刘小圈 </w:t>
                  </w: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                </w:t>
                  </w:r>
                  <w:r>
                    <w:rPr>
                      <w:rFonts w:hint="eastAsia" w:ascii="Tahoma" w:hAnsi="Tahoma" w:eastAsia="楷体_GB2312" w:cs="Tahoma"/>
                      <w:color w:val="000000" w:themeColor="text1"/>
                      <w:szCs w:val="21"/>
                    </w:rPr>
                    <w:t xml:space="preserve">            </w:t>
                  </w: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 性    别：男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出生年月：1982.4                  </w:t>
                  </w:r>
                  <w:r>
                    <w:rPr>
                      <w:rFonts w:hint="eastAsia" w:ascii="Tahoma" w:hAnsi="Tahoma" w:eastAsia="楷体_GB2312" w:cs="Tahoma"/>
                      <w:color w:val="000000" w:themeColor="text1"/>
                      <w:szCs w:val="21"/>
                    </w:rPr>
                    <w:t xml:space="preserve">            </w:t>
                  </w: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户    口：上海 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婚姻状况：未婚                   </w:t>
                  </w:r>
                  <w:r>
                    <w:rPr>
                      <w:rFonts w:hint="eastAsia" w:ascii="Tahoma" w:hAnsi="Tahoma" w:eastAsia="楷体_GB2312" w:cs="Tahoma"/>
                      <w:color w:val="000000" w:themeColor="text1"/>
                      <w:szCs w:val="21"/>
                    </w:rPr>
                    <w:t xml:space="preserve">            </w:t>
                  </w: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 身    高：178cm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 xml:space="preserve">学    历：本科                    </w:t>
                  </w:r>
                  <w:r>
                    <w:rPr>
                      <w:rFonts w:hint="eastAsia" w:ascii="Tahoma" w:hAnsi="Tahoma" w:eastAsia="楷体_GB2312" w:cs="Tahoma"/>
                      <w:color w:val="000000" w:themeColor="text1"/>
                      <w:szCs w:val="21"/>
                    </w:rPr>
                    <w:t xml:space="preserve">            </w:t>
                  </w: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>政治面貌：预备党员</w:t>
                  </w:r>
                </w:p>
                <w:p>
                  <w:pPr>
                    <w:widowControl/>
                    <w:tabs>
                      <w:tab w:val="left" w:pos="5760"/>
                    </w:tabs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>联系电话：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（+86）134-5678-9012</w:t>
                  </w:r>
                </w:p>
                <w:p>
                  <w:pPr>
                    <w:widowControl/>
                    <w:tabs>
                      <w:tab w:val="left" w:pos="5760"/>
                    </w:tabs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eastAsia="楷体_GB2312" w:cs="Tahoma"/>
                      <w:color w:val="000000" w:themeColor="text1"/>
                      <w:szCs w:val="21"/>
                    </w:rPr>
                    <w:t>电子邮件：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service@</w:t>
                  </w:r>
                  <w:r>
                    <w:rPr>
                      <w:rFonts w:hint="eastAsia" w:ascii="Tahoma" w:hAnsi="Tahoma" w:cs="Tahoma"/>
                      <w:b/>
                      <w:color w:val="000000" w:themeColor="text1"/>
                      <w:szCs w:val="21"/>
                      <w:lang w:val="en-US" w:eastAsia="zh-CN"/>
                    </w:rPr>
                    <w:t>yyfangchan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.com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</w:pPr>
                  <w:r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  <w:t>教育背景</w:t>
                  </w:r>
                </w:p>
                <w:p>
                  <w:pPr>
                    <w:tabs>
                      <w:tab w:val="left" w:pos="1260"/>
                      <w:tab w:val="left" w:pos="1620"/>
                    </w:tabs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2005.9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2009.6 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 xml:space="preserve">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职业圈大学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法学（国际经济法方向）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本科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</w:t>
                  </w:r>
                </w:p>
                <w:p>
                  <w:p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 xml:space="preserve">                </w:t>
                  </w:r>
                  <w:r>
                    <w:rPr>
                      <w:rFonts w:hint="eastAsia" w:ascii="Tahoma" w:hAnsi="Tahoma" w:cs="Tahoma"/>
                      <w:color w:val="000000" w:themeColor="text1"/>
                      <w:szCs w:val="21"/>
                    </w:rPr>
                    <w:t xml:space="preserve">    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主修课程：国际金融、基础会计、市场营销、国际贸易实务、国际经济法、国际贸易法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</w:pPr>
                  <w:r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  <w:t>工作经历</w:t>
                  </w:r>
                </w:p>
                <w:p>
                  <w:pP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2008.1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2008.2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中国银行上海正大广场支行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见习柜员</w:t>
                  </w:r>
                </w:p>
                <w:p>
                  <w:pPr>
                    <w:numPr>
                      <w:ilvl w:val="0"/>
                      <w:numId w:val="1"/>
                    </w:num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负责本行开户企业对账单的整理及反馈，记录每天的晨会概要，协调柜台与大堂经理的沟通，接受客户关于存贷业务的咨询，录入信用卡申请资料等</w:t>
                  </w:r>
                </w:p>
                <w:p>
                  <w:pPr>
                    <w:numPr>
                      <w:ilvl w:val="0"/>
                      <w:numId w:val="1"/>
                    </w:num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积极学习个人理财业务知识，协助客户经理完成指定基金的销售业绩</w:t>
                  </w:r>
                </w:p>
                <w:p>
                  <w:pP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2007.7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2007.8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联合证券有限责任公司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   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投资经理助理</w:t>
                  </w:r>
                </w:p>
                <w:p>
                  <w:pPr>
                    <w:numPr>
                      <w:ilvl w:val="0"/>
                      <w:numId w:val="1"/>
                    </w:num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指导客户开户流程，在投资经理的指导下学习大盘趋势的判断，以及优质股票的推荐</w:t>
                  </w:r>
                </w:p>
                <w:p>
                  <w:pPr>
                    <w:numPr>
                      <w:ilvl w:val="0"/>
                      <w:numId w:val="1"/>
                    </w:num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负责与潜在客户沟通，分享理财知识，在时机成熟的情况下把投资经理推荐给客户，以其更专业的知识完成客户营销，期间团队营销业绩为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8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户，个人直接参与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5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户</w:t>
                  </w:r>
                </w:p>
                <w:p>
                  <w:pPr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2006.7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2006.8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上海零点市场调查有限公司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数据采集员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参加过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3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个大型项目，根据项目要求进行电话访问、拦截访问和定点访问，克服被拒绝的心理障碍，不断尝试新的方法与客户沟通，从而赢得客户的信任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认真完成问卷填写，及时追问客户真实意见，经督导回访，信息准确率达到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95%</w:t>
                  </w:r>
                </w:p>
                <w:p>
                  <w:pPr>
                    <w:spacing w:line="240" w:lineRule="atLeast"/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</w:pPr>
                  <w:r>
                    <w:rPr>
                      <w:rFonts w:ascii="Tahoma" w:hAnsi="Tahoma" w:eastAsia="楷体_GB2312" w:cs="Tahoma"/>
                      <w:b/>
                      <w:color w:val="4BACC6" w:themeColor="accent5"/>
                      <w:sz w:val="28"/>
                      <w:szCs w:val="28"/>
                    </w:rPr>
                    <w:t>实践活动</w:t>
                  </w:r>
                </w:p>
                <w:p>
                  <w:pP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2006.9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2008.6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对外贸易学院励勤人才服务公司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</w:t>
                  </w:r>
                  <w:r>
                    <w:rPr>
                      <w:rFonts w:hint="eastAsia" w:ascii="Tahoma" w:hAnsi="Tahoma" w:cs="Tahoma"/>
                      <w:b/>
                      <w:color w:val="000000" w:themeColor="text1"/>
                      <w:szCs w:val="21"/>
                    </w:rPr>
                    <w:t xml:space="preserve"> 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市场部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业务经理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积极联系校外企业，拓展学生的就业市场，并参与项目管理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累计为学生提供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20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个校外工作岗位（包括促销、翻译等）、联系过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8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家企业来我校做招聘会（包括民生银行、中银国际等）、提出建立学生人才库的构想并录入第一批名单</w:t>
                  </w:r>
                </w:p>
                <w:p>
                  <w:pP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2007.7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2007.8   2007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世界特殊奥林匹克运动会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志愿者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在豫园进行印有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Q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版刘翔、姚明形象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T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恤衫的义卖，用双语进行解说和吆喝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在三天的义卖中，团队业绩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20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件，个人直接贡献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15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件</w:t>
                  </w:r>
                </w:p>
                <w:p>
                  <w:pP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>2006.9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～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2007.6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英语俱乐部</w:t>
                  </w:r>
                  <w:r>
                    <w:rPr>
                      <w:rFonts w:ascii="Tahoma" w:hAnsi="Tahoma" w:cs="Tahoma"/>
                      <w:b/>
                      <w:color w:val="000000" w:themeColor="text1"/>
                      <w:szCs w:val="21"/>
                    </w:rPr>
                    <w:t xml:space="preserve">       </w:t>
                  </w:r>
                  <w:r>
                    <w:rPr>
                      <w:rFonts w:ascii="Tahoma" w:hAnsi="宋体" w:cs="Tahoma"/>
                      <w:b/>
                      <w:color w:val="000000" w:themeColor="text1"/>
                      <w:szCs w:val="21"/>
                    </w:rPr>
                    <w:t>副社长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负责社团日常事务的布置协调，包括校外赞助商的邀请、品牌活动英语沙龙的组织和策划、学术讲座组织、校外拓展活动的联系（例如组织社员去人民公园练口语）等</w:t>
                  </w:r>
                </w:p>
                <w:p>
                  <w:pPr>
                    <w:numPr>
                      <w:ilvl w:val="0"/>
                      <w:numId w:val="1"/>
                    </w:num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使英语俱乐部从一个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10+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的社团扩充到</w:t>
                  </w:r>
                  <w:r>
                    <w:rPr>
                      <w:rFonts w:ascii="Tahoma" w:hAnsi="Tahoma" w:cs="Tahoma"/>
                      <w:color w:val="000000" w:themeColor="text1"/>
                      <w:szCs w:val="21"/>
                    </w:rPr>
                    <w:t>50+</w:t>
                  </w:r>
                  <w:r>
                    <w:rPr>
                      <w:rFonts w:ascii="Tahoma" w:hAnsi="宋体" w:cs="Tahoma"/>
                      <w:color w:val="000000" w:themeColor="text1"/>
                      <w:szCs w:val="21"/>
                    </w:rPr>
                    <w:t>，并整理出学术类社团活动举办活动的思路</w:t>
                  </w:r>
                </w:p>
                <w:p>
                  <w:pPr>
                    <w:ind w:left="2098"/>
                    <w:rPr>
                      <w:rFonts w:ascii="Tahoma" w:hAnsi="Tahoma" w:cs="Tahoma"/>
                      <w:color w:val="000000" w:themeColor="text1"/>
                      <w:szCs w:val="21"/>
                    </w:rPr>
                  </w:pPr>
                </w:p>
              </w:txbxContent>
            </v:textbox>
          </v:rect>
        </w:pict>
      </w:r>
      <w:r>
        <w:pict>
          <v:rect id="_x0000_s1032" o:spid="_x0000_s1032" o:spt="1" style="position:absolute;left:0pt;margin-left:342pt;margin-top:146.25pt;height:96.75pt;width:84.75pt;z-index:251674624;mso-width-relative:page;mso-height-relative:page;" filled="f" stroked="f" coordsize="21600,21600">
            <v:path/>
            <v:fill on="f" focussize="0,0"/>
            <v:stroke on="f"/>
            <v:imagedata o:title=""/>
            <o:lock v:ext="edit"/>
            <v:textbox>
              <w:txbxContent>
                <w:p>
                  <w:pPr/>
                  <w:r>
                    <w:drawing>
                      <wp:inline distT="0" distB="0" distL="0" distR="0">
                        <wp:extent cx="773430" cy="981075"/>
                        <wp:effectExtent l="19050" t="0" r="6991" b="0"/>
                        <wp:docPr id="7" name="图片 6" descr="QQ截图20141027143505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7" name="图片 6" descr="QQ截图20141027143505.pn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>
                                  <a:grayscl/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776900" cy="9846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5695950</wp:posOffset>
            </wp:positionH>
            <wp:positionV relativeFrom="paragraph">
              <wp:posOffset>4057650</wp:posOffset>
            </wp:positionV>
            <wp:extent cx="257175" cy="266700"/>
            <wp:effectExtent l="19050" t="0" r="9525" b="0"/>
            <wp:wrapNone/>
            <wp:docPr id="5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6"/>
                    <pic:cNvPicPr>
                      <a:picLocks noChangeAspect="1"/>
                    </pic:cNvPicPr>
                  </pic:nvPicPr>
                  <pic:blipFill>
                    <a:blip r:embed="rId5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5695950</wp:posOffset>
            </wp:positionH>
            <wp:positionV relativeFrom="paragraph">
              <wp:posOffset>1647825</wp:posOffset>
            </wp:positionV>
            <wp:extent cx="257175" cy="266700"/>
            <wp:effectExtent l="19050" t="0" r="9525" b="0"/>
            <wp:wrapNone/>
            <wp:docPr id="3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6"/>
                    <pic:cNvPicPr>
                      <a:picLocks noChangeAspect="1"/>
                    </pic:cNvPicPr>
                  </pic:nvPicPr>
                  <pic:blipFill>
                    <a:blip r:embed="rId5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5695950</wp:posOffset>
            </wp:positionH>
            <wp:positionV relativeFrom="paragraph">
              <wp:posOffset>6829425</wp:posOffset>
            </wp:positionV>
            <wp:extent cx="257175" cy="266700"/>
            <wp:effectExtent l="19050" t="0" r="9525" b="0"/>
            <wp:wrapNone/>
            <wp:docPr id="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6"/>
                    <pic:cNvPicPr>
                      <a:picLocks noChangeAspect="1"/>
                    </pic:cNvPicPr>
                  </pic:nvPicPr>
                  <pic:blipFill>
                    <a:blip r:embed="rId5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5695950</wp:posOffset>
            </wp:positionH>
            <wp:positionV relativeFrom="paragraph">
              <wp:posOffset>3200400</wp:posOffset>
            </wp:positionV>
            <wp:extent cx="257175" cy="266700"/>
            <wp:effectExtent l="19050" t="0" r="9525" b="0"/>
            <wp:wrapNone/>
            <wp:docPr id="4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6"/>
                    <pic:cNvPicPr>
                      <a:picLocks noChangeAspect="1"/>
                    </pic:cNvPicPr>
                  </pic:nvPicPr>
                  <pic:blipFill>
                    <a:blip r:embed="rId5">
                      <a:duotone>
                        <a:schemeClr val="accent5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175" cy="266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031" o:spid="_x0000_s1031" o:spt="32" type="#_x0000_t32" style="position:absolute;left:0pt;margin-left:-60.75pt;margin-top:547.5pt;height:0.05pt;width:510.75pt;z-index:251667456;mso-width-relative:page;mso-height-relative:page;" o:connectortype="straight" filled="f" stroked="t" coordsize="21600,21600">
            <v:path arrowok="t"/>
            <v:fill on="f" focussize="0,0"/>
            <v:stroke weight="1.5pt" color="#4BACC6 [3208]"/>
            <v:imagedata o:title=""/>
            <o:lock v:ext="edit"/>
          </v:shape>
        </w:pict>
      </w:r>
      <w:r>
        <w:pict>
          <v:shape id="_x0000_s1030" o:spid="_x0000_s1030" o:spt="32" type="#_x0000_t32" style="position:absolute;left:0pt;margin-left:-60.75pt;margin-top:329.25pt;height:0.05pt;width:510.75pt;z-index:251666432;mso-width-relative:page;mso-height-relative:page;" o:connectortype="straight" filled="f" stroked="t" coordsize="21600,21600">
            <v:path arrowok="t"/>
            <v:fill on="f" focussize="0,0"/>
            <v:stroke weight="1.5pt" color="#4BACC6 [3208]"/>
            <v:imagedata o:title=""/>
            <o:lock v:ext="edit"/>
          </v:shape>
        </w:pict>
      </w:r>
      <w:r>
        <w:pict>
          <v:shape id="_x0000_s1029" o:spid="_x0000_s1029" o:spt="32" type="#_x0000_t32" style="position:absolute;left:0pt;margin-left:-60.75pt;margin-top:264.7pt;height:0.05pt;width:510.75pt;z-index:251665408;mso-width-relative:page;mso-height-relative:page;" o:connectortype="straight" filled="f" stroked="t" coordsize="21600,21600">
            <v:path arrowok="t"/>
            <v:fill on="f" focussize="0,0"/>
            <v:stroke weight="1.5pt" color="#4BACC6 [3208]"/>
            <v:imagedata o:title=""/>
            <o:lock v:ext="edit"/>
          </v:shape>
        </w:pict>
      </w:r>
      <w:r>
        <w:pict>
          <v:shape id="_x0000_s1028" o:spid="_x0000_s1028" o:spt="32" type="#_x0000_t32" style="position:absolute;left:0pt;margin-left:-60.75pt;margin-top:141.75pt;height:0.05pt;width:510.75pt;z-index:251662336;mso-width-relative:page;mso-height-relative:page;" o:connectortype="straight" filled="f" stroked="t" coordsize="21600,21600">
            <v:path arrowok="t"/>
            <v:fill on="f" focussize="0,0"/>
            <v:stroke weight="1.5pt" color="#4BACC6 [3208]"/>
            <v:imagedata o:title=""/>
            <o:lock v:ext="edit"/>
          </v:shape>
        </w:pict>
      </w: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-1171575</wp:posOffset>
            </wp:positionH>
            <wp:positionV relativeFrom="paragraph">
              <wp:posOffset>-923925</wp:posOffset>
            </wp:positionV>
            <wp:extent cx="7600950" cy="10696575"/>
            <wp:effectExtent l="19050" t="0" r="0" b="0"/>
            <wp:wrapNone/>
            <wp:docPr id="2" name="图片 1" descr="20131fiBu1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20131fiBu1f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600950" cy="10696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6D6C0F"/>
    <w:multiLevelType w:val="multilevel"/>
    <w:tmpl w:val="736D6C0F"/>
    <w:lvl w:ilvl="0" w:tentative="0">
      <w:start w:val="1"/>
      <w:numFmt w:val="bullet"/>
      <w:lvlText w:val=""/>
      <w:lvlJc w:val="left"/>
      <w:pPr>
        <w:tabs>
          <w:tab w:val="left" w:pos="2100"/>
        </w:tabs>
        <w:ind w:left="2100" w:hanging="420"/>
      </w:pPr>
      <w:rPr>
        <w:rFonts w:hint="default" w:ascii="Symbol" w:hAnsi="Symbol"/>
        <w:color w:val="auto"/>
        <w:sz w:val="16"/>
      </w:rPr>
    </w:lvl>
    <w:lvl w:ilvl="1" w:tentative="0">
      <w:start w:val="1"/>
      <w:numFmt w:val="decimal"/>
      <w:lvlText w:val="%2."/>
      <w:lvlJc w:val="left"/>
      <w:pPr>
        <w:tabs>
          <w:tab w:val="left" w:pos="2520"/>
        </w:tabs>
        <w:ind w:left="2520" w:hanging="420"/>
      </w:pPr>
      <w:rPr>
        <w:rFonts w:hint="default"/>
        <w:color w:val="auto"/>
        <w:sz w:val="16"/>
      </w:rPr>
    </w:lvl>
    <w:lvl w:ilvl="2" w:tentative="0">
      <w:start w:val="2005"/>
      <w:numFmt w:val="bullet"/>
      <w:lvlText w:val=""/>
      <w:lvlJc w:val="left"/>
      <w:pPr>
        <w:tabs>
          <w:tab w:val="left" w:pos="2880"/>
        </w:tabs>
        <w:ind w:left="2880" w:hanging="360"/>
      </w:pPr>
      <w:rPr>
        <w:rFonts w:hint="default" w:ascii="Wingdings" w:hAnsi="Wingdings" w:eastAsia="宋体" w:cs="Times New Roman"/>
      </w:rPr>
    </w:lvl>
    <w:lvl w:ilvl="3" w:tentative="0">
      <w:start w:val="1"/>
      <w:numFmt w:val="bullet"/>
      <w:lvlText w:val="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200"/>
        </w:tabs>
        <w:ind w:left="420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620"/>
        </w:tabs>
        <w:ind w:left="462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040"/>
        </w:tabs>
        <w:ind w:left="504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460"/>
        </w:tabs>
        <w:ind w:left="546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C444E"/>
    <w:rsid w:val="000C444E"/>
    <w:rsid w:val="0056609E"/>
    <w:rsid w:val="0061385B"/>
    <w:rsid w:val="006D702B"/>
    <w:rsid w:val="00954C75"/>
    <w:rsid w:val="00D477F8"/>
    <w:rsid w:val="6E861158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_x0000_s1028"/>
        <o:r id="V:Rule2" type="connector" idref="#_x0000_s1029"/>
        <o:r id="V:Rule3" type="connector" idref="#_x0000_s1030"/>
        <o:r id="V:Rule4" type="connector" idref="#_x0000_s1031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unhideWhenUsed/>
    <w:uiPriority w:val="99"/>
    <w:rPr>
      <w:sz w:val="18"/>
      <w:szCs w:val="18"/>
    </w:rPr>
  </w:style>
  <w:style w:type="character" w:customStyle="1" w:styleId="5">
    <w:name w:val="批注框文本 Char"/>
    <w:basedOn w:val="3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7"/>
    <customShpInfo spid="_x0000_s1032"/>
    <customShpInfo spid="_x0000_s1031"/>
    <customShpInfo spid="_x0000_s1030"/>
    <customShpInfo spid="_x0000_s1029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</Words>
  <Characters>11</Characters>
  <Lines>1</Lines>
  <Paragraphs>1</Paragraphs>
  <TotalTime>0</TotalTime>
  <ScaleCrop>false</ScaleCrop>
  <LinksUpToDate>false</LinksUpToDate>
  <CharactersWithSpaces>11</CharactersWithSpaces>
  <Application>WPS Office_10.1.0.5745_F1E327BC-269C-435d-A152-05C5408002CA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2014-12-22T07:36:00Z</dcterms:created>
  <dc:creator>shi</dc:creator>
  <cp:lastModifiedBy>fenggej</cp:lastModifiedBy>
  <dcterms:modified xsi:type="dcterms:W3CDTF">2016-06-07T07:15:53Z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